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9EE" w:rsidRDefault="00B279EE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279EE" w:rsidRDefault="00B279EE">
      <w:pPr>
        <w:pStyle w:val="ConsPlusNormal"/>
        <w:jc w:val="both"/>
        <w:outlineLvl w:val="0"/>
      </w:pPr>
    </w:p>
    <w:p w:rsidR="00B279EE" w:rsidRDefault="00B279EE">
      <w:pPr>
        <w:pStyle w:val="ConsPlusTitle"/>
        <w:jc w:val="center"/>
        <w:outlineLvl w:val="0"/>
      </w:pPr>
      <w:r>
        <w:t>АДМИНИСТРАЦИЯ ГОРОДА ПЕРМИ</w:t>
      </w:r>
    </w:p>
    <w:p w:rsidR="00B279EE" w:rsidRDefault="00B279EE">
      <w:pPr>
        <w:pStyle w:val="ConsPlusTitle"/>
        <w:jc w:val="center"/>
      </w:pPr>
    </w:p>
    <w:p w:rsidR="00B279EE" w:rsidRDefault="00B279EE">
      <w:pPr>
        <w:pStyle w:val="ConsPlusTitle"/>
        <w:jc w:val="center"/>
      </w:pPr>
      <w:r>
        <w:t>ПОСТАНОВЛЕНИЕ</w:t>
      </w:r>
    </w:p>
    <w:p w:rsidR="00B279EE" w:rsidRDefault="00B279EE">
      <w:pPr>
        <w:pStyle w:val="ConsPlusTitle"/>
        <w:jc w:val="center"/>
      </w:pPr>
      <w:r>
        <w:t>от 14 февраля 2023 г. N 102</w:t>
      </w:r>
    </w:p>
    <w:p w:rsidR="00B279EE" w:rsidRDefault="00B279EE">
      <w:pPr>
        <w:pStyle w:val="ConsPlusTitle"/>
        <w:jc w:val="center"/>
      </w:pPr>
    </w:p>
    <w:p w:rsidR="00B279EE" w:rsidRDefault="00B279EE">
      <w:pPr>
        <w:pStyle w:val="ConsPlusTitle"/>
        <w:jc w:val="center"/>
      </w:pPr>
      <w:r>
        <w:t>О ВНЕСЕНИИ ИЗМЕНЕНИЙ В МУНИЦИПАЛЬНУЮ ПРОГРАММУ</w:t>
      </w:r>
    </w:p>
    <w:p w:rsidR="00B279EE" w:rsidRDefault="00B279EE">
      <w:pPr>
        <w:pStyle w:val="ConsPlusTitle"/>
        <w:jc w:val="center"/>
      </w:pPr>
      <w:r>
        <w:t>"ЭКОНОМИЧЕСКОЕ РАЗВИТИЕ ГОРОДА ПЕРМИ", УТВЕРЖДЕННУЮ</w:t>
      </w:r>
    </w:p>
    <w:p w:rsidR="00B279EE" w:rsidRDefault="00B279EE">
      <w:pPr>
        <w:pStyle w:val="ConsPlusTitle"/>
        <w:jc w:val="center"/>
      </w:pPr>
      <w:r>
        <w:t>ПОСТАНОВЛЕНИЕМ АДМИНИСТРАЦИИ ГОРОДА ПЕРМИ</w:t>
      </w:r>
    </w:p>
    <w:p w:rsidR="00B279EE" w:rsidRDefault="00B279EE">
      <w:pPr>
        <w:pStyle w:val="ConsPlusTitle"/>
        <w:jc w:val="center"/>
      </w:pPr>
      <w:r>
        <w:t>ОТ 15.10.2021 N 874</w:t>
      </w:r>
    </w:p>
    <w:p w:rsidR="00B279EE" w:rsidRDefault="00B279EE">
      <w:pPr>
        <w:pStyle w:val="ConsPlusNormal"/>
        <w:jc w:val="both"/>
      </w:pPr>
    </w:p>
    <w:p w:rsidR="00B279EE" w:rsidRDefault="00B279EE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B279EE" w:rsidRDefault="00B279EE">
      <w:pPr>
        <w:pStyle w:val="ConsPlusNormal"/>
        <w:jc w:val="both"/>
      </w:pPr>
    </w:p>
    <w:p w:rsidR="00B279EE" w:rsidRDefault="00B279EE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Перми", утвержденную постановлением администрации города Перми от 15 октября 2021 г. N 874 (в ред. от 02.12.2021 N 1099, от 23.12.2021 N 1202, от 18.03.2022 N 188, от 29.03.2022 N 239, от 05.05.2022 N 340, от 01.06.2022 N 427, от 07.07.2022 N 585, от 31.08.2022 N 730, от 08.09.2022 N 771, от 14.10.2022 N 948, от 17.10.2022 N 957, от 25.11.2022 N 1190, от 08.12.2022 N 1265, от 26.12.2022 N 1363, от 19.01.2023 N 27).</w:t>
      </w:r>
    </w:p>
    <w:p w:rsidR="00B279EE" w:rsidRDefault="00B279E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279EE" w:rsidRDefault="00B279EE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279EE" w:rsidRDefault="00B279EE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B279EE" w:rsidRDefault="00B279EE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Чиркову И.Ю.</w:t>
      </w:r>
    </w:p>
    <w:p w:rsidR="00B279EE" w:rsidRDefault="00B279EE">
      <w:pPr>
        <w:pStyle w:val="ConsPlusNormal"/>
        <w:jc w:val="both"/>
      </w:pPr>
    </w:p>
    <w:p w:rsidR="00B279EE" w:rsidRDefault="00B279EE">
      <w:pPr>
        <w:pStyle w:val="ConsPlusNormal"/>
        <w:jc w:val="right"/>
      </w:pPr>
      <w:r>
        <w:t>Глава города Перми</w:t>
      </w:r>
    </w:p>
    <w:p w:rsidR="00B279EE" w:rsidRDefault="00B279EE">
      <w:pPr>
        <w:pStyle w:val="ConsPlusNormal"/>
        <w:jc w:val="right"/>
      </w:pPr>
      <w:r>
        <w:t>А.Н.ДЕМКИН</w:t>
      </w:r>
    </w:p>
    <w:p w:rsidR="00B279EE" w:rsidRDefault="00B279EE">
      <w:pPr>
        <w:pStyle w:val="ConsPlusNormal"/>
        <w:jc w:val="both"/>
      </w:pPr>
    </w:p>
    <w:p w:rsidR="00B279EE" w:rsidRDefault="00B279EE">
      <w:pPr>
        <w:pStyle w:val="ConsPlusNormal"/>
        <w:jc w:val="both"/>
      </w:pPr>
    </w:p>
    <w:p w:rsidR="00B279EE" w:rsidRDefault="00B279EE">
      <w:pPr>
        <w:pStyle w:val="ConsPlusNormal"/>
        <w:jc w:val="both"/>
      </w:pPr>
    </w:p>
    <w:p w:rsidR="00B279EE" w:rsidRDefault="00B279EE">
      <w:pPr>
        <w:pStyle w:val="ConsPlusNormal"/>
        <w:jc w:val="both"/>
      </w:pPr>
    </w:p>
    <w:p w:rsidR="00B279EE" w:rsidRDefault="00B279EE">
      <w:pPr>
        <w:pStyle w:val="ConsPlusNormal"/>
        <w:jc w:val="both"/>
      </w:pPr>
    </w:p>
    <w:p w:rsidR="00B279EE" w:rsidRDefault="00B279EE">
      <w:pPr>
        <w:pStyle w:val="ConsPlusNormal"/>
        <w:jc w:val="right"/>
        <w:outlineLvl w:val="0"/>
      </w:pPr>
      <w:r>
        <w:t>УТВЕРЖДЕНЫ</w:t>
      </w:r>
    </w:p>
    <w:p w:rsidR="00B279EE" w:rsidRDefault="00B279EE">
      <w:pPr>
        <w:pStyle w:val="ConsPlusNormal"/>
        <w:jc w:val="right"/>
      </w:pPr>
      <w:r>
        <w:t>постановлением</w:t>
      </w:r>
    </w:p>
    <w:p w:rsidR="00B279EE" w:rsidRDefault="00B279EE">
      <w:pPr>
        <w:pStyle w:val="ConsPlusNormal"/>
        <w:jc w:val="right"/>
      </w:pPr>
      <w:r>
        <w:t>администрации города Перми</w:t>
      </w:r>
    </w:p>
    <w:p w:rsidR="00B279EE" w:rsidRDefault="00B279EE">
      <w:pPr>
        <w:pStyle w:val="ConsPlusNormal"/>
        <w:jc w:val="right"/>
      </w:pPr>
      <w:r>
        <w:t>от 14.02.2023 N 102</w:t>
      </w:r>
    </w:p>
    <w:p w:rsidR="00B279EE" w:rsidRDefault="00B279EE">
      <w:pPr>
        <w:pStyle w:val="ConsPlusNormal"/>
        <w:jc w:val="both"/>
      </w:pPr>
    </w:p>
    <w:p w:rsidR="00B279EE" w:rsidRDefault="00B279EE">
      <w:pPr>
        <w:pStyle w:val="ConsPlusTitle"/>
        <w:jc w:val="center"/>
      </w:pPr>
      <w:bookmarkStart w:id="0" w:name="P31"/>
      <w:bookmarkEnd w:id="0"/>
      <w:r>
        <w:t>ИЗМЕНЕНИЯ</w:t>
      </w:r>
    </w:p>
    <w:p w:rsidR="00B279EE" w:rsidRDefault="00B279EE">
      <w:pPr>
        <w:pStyle w:val="ConsPlusTitle"/>
        <w:jc w:val="center"/>
      </w:pPr>
      <w:r>
        <w:t>В МУНИЦИПАЛЬНУЮ ПРОГРАММУ "ЭКОНОМИЧЕСКОЕ РАЗВИТИЕ ГОРОДА</w:t>
      </w:r>
    </w:p>
    <w:p w:rsidR="00B279EE" w:rsidRDefault="00B279EE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B279EE" w:rsidRDefault="00B279EE">
      <w:pPr>
        <w:pStyle w:val="ConsPlusTitle"/>
        <w:jc w:val="center"/>
      </w:pPr>
      <w:r>
        <w:t>ПЕРМИ ОТ 15 ОКТЯБРЯ 2021 Г. N 874</w:t>
      </w:r>
    </w:p>
    <w:p w:rsidR="00B279EE" w:rsidRDefault="00B279EE">
      <w:pPr>
        <w:pStyle w:val="ConsPlusNormal"/>
        <w:jc w:val="both"/>
      </w:pPr>
    </w:p>
    <w:p w:rsidR="00B279EE" w:rsidRDefault="00B279EE">
      <w:pPr>
        <w:pStyle w:val="ConsPlusNormal"/>
        <w:ind w:firstLine="540"/>
        <w:jc w:val="both"/>
      </w:pPr>
      <w:r>
        <w:t xml:space="preserve">1. В </w:t>
      </w:r>
      <w:hyperlink r:id="rId1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"Экономическое развитие города Перми":</w:t>
      </w:r>
    </w:p>
    <w:p w:rsidR="00B279EE" w:rsidRDefault="00B279EE">
      <w:pPr>
        <w:pStyle w:val="ConsPlusNormal"/>
        <w:spacing w:before="220"/>
        <w:ind w:firstLine="540"/>
        <w:jc w:val="both"/>
      </w:pPr>
      <w:r>
        <w:t xml:space="preserve">1.1. </w:t>
      </w:r>
      <w:hyperlink r:id="rId12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B279EE" w:rsidRDefault="00B279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3515"/>
        <w:gridCol w:w="994"/>
        <w:gridCol w:w="784"/>
        <w:gridCol w:w="784"/>
        <w:gridCol w:w="784"/>
        <w:gridCol w:w="784"/>
        <w:gridCol w:w="784"/>
      </w:tblGrid>
      <w:tr w:rsidR="00B279EE">
        <w:tc>
          <w:tcPr>
            <w:tcW w:w="604" w:type="dxa"/>
            <w:vMerge w:val="restart"/>
          </w:tcPr>
          <w:p w:rsidR="00B279EE" w:rsidRDefault="00B279E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29" w:type="dxa"/>
            <w:gridSpan w:val="7"/>
          </w:tcPr>
          <w:p w:rsidR="00B279EE" w:rsidRDefault="00B279EE">
            <w:pPr>
              <w:pStyle w:val="ConsPlusNormal"/>
            </w:pPr>
            <w:r>
              <w:t>Задача. Стимулирование внедрения передовых управленческих, организационных и технологических решений для повышения производительности труда</w:t>
            </w:r>
          </w:p>
        </w:tc>
      </w:tr>
      <w:tr w:rsidR="00B279EE">
        <w:tc>
          <w:tcPr>
            <w:tcW w:w="604" w:type="dxa"/>
            <w:vMerge/>
          </w:tcPr>
          <w:p w:rsidR="00B279EE" w:rsidRDefault="00B279EE">
            <w:pPr>
              <w:pStyle w:val="ConsPlusNormal"/>
            </w:pPr>
          </w:p>
        </w:tc>
        <w:tc>
          <w:tcPr>
            <w:tcW w:w="3515" w:type="dxa"/>
          </w:tcPr>
          <w:p w:rsidR="00B279EE" w:rsidRDefault="00B279EE">
            <w:pPr>
              <w:pStyle w:val="ConsPlusNormal"/>
            </w:pPr>
            <w:r>
              <w:t>Производительность труда в год на одного работника</w:t>
            </w:r>
          </w:p>
        </w:tc>
        <w:tc>
          <w:tcPr>
            <w:tcW w:w="994" w:type="dxa"/>
          </w:tcPr>
          <w:p w:rsidR="00B279EE" w:rsidRDefault="00B279EE">
            <w:pPr>
              <w:pStyle w:val="ConsPlusNormal"/>
              <w:jc w:val="center"/>
            </w:pPr>
            <w:r>
              <w:t>тыс. руб./чел.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1772,5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1999,5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2127,7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2269,0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2434,6</w:t>
            </w:r>
          </w:p>
        </w:tc>
      </w:tr>
      <w:tr w:rsidR="00B279EE">
        <w:tc>
          <w:tcPr>
            <w:tcW w:w="604" w:type="dxa"/>
            <w:vMerge/>
          </w:tcPr>
          <w:p w:rsidR="00B279EE" w:rsidRDefault="00B279EE">
            <w:pPr>
              <w:pStyle w:val="ConsPlusNormal"/>
            </w:pPr>
          </w:p>
        </w:tc>
        <w:tc>
          <w:tcPr>
            <w:tcW w:w="3515" w:type="dxa"/>
          </w:tcPr>
          <w:p w:rsidR="00B279EE" w:rsidRDefault="00B279EE">
            <w:pPr>
              <w:pStyle w:val="ConsPlusNormal"/>
            </w:pPr>
            <w:r>
              <w:t>Наличие системы поддержки объединений местных товаропроизводителей</w:t>
            </w:r>
          </w:p>
        </w:tc>
        <w:tc>
          <w:tcPr>
            <w:tcW w:w="994" w:type="dxa"/>
          </w:tcPr>
          <w:p w:rsidR="00B279EE" w:rsidRDefault="00B279EE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есть</w:t>
            </w:r>
          </w:p>
        </w:tc>
      </w:tr>
      <w:tr w:rsidR="00B279EE">
        <w:tc>
          <w:tcPr>
            <w:tcW w:w="604" w:type="dxa"/>
            <w:vMerge/>
          </w:tcPr>
          <w:p w:rsidR="00B279EE" w:rsidRDefault="00B279EE">
            <w:pPr>
              <w:pStyle w:val="ConsPlusNormal"/>
            </w:pPr>
          </w:p>
        </w:tc>
        <w:tc>
          <w:tcPr>
            <w:tcW w:w="3515" w:type="dxa"/>
          </w:tcPr>
          <w:p w:rsidR="00B279EE" w:rsidRDefault="00B279EE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организаций</w:t>
            </w:r>
          </w:p>
        </w:tc>
        <w:tc>
          <w:tcPr>
            <w:tcW w:w="994" w:type="dxa"/>
          </w:tcPr>
          <w:p w:rsidR="00B279EE" w:rsidRDefault="00B279EE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58950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67950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80000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86700</w:t>
            </w:r>
          </w:p>
        </w:tc>
      </w:tr>
      <w:tr w:rsidR="00B279EE">
        <w:tc>
          <w:tcPr>
            <w:tcW w:w="604" w:type="dxa"/>
            <w:vMerge/>
          </w:tcPr>
          <w:p w:rsidR="00B279EE" w:rsidRDefault="00B279EE">
            <w:pPr>
              <w:pStyle w:val="ConsPlusNormal"/>
            </w:pPr>
          </w:p>
        </w:tc>
        <w:tc>
          <w:tcPr>
            <w:tcW w:w="3515" w:type="dxa"/>
          </w:tcPr>
          <w:p w:rsidR="00B279EE" w:rsidRDefault="00B279EE">
            <w:pPr>
              <w:pStyle w:val="ConsPlusNormal"/>
            </w:pPr>
            <w:r>
              <w:t>Количество вновь созданных рабочих мест на промышленных предприятиях с численностью работников свыше 100 человек</w:t>
            </w:r>
          </w:p>
        </w:tc>
        <w:tc>
          <w:tcPr>
            <w:tcW w:w="994" w:type="dxa"/>
          </w:tcPr>
          <w:p w:rsidR="00B279EE" w:rsidRDefault="00B279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-</w:t>
            </w:r>
          </w:p>
        </w:tc>
      </w:tr>
      <w:tr w:rsidR="00B279EE">
        <w:tc>
          <w:tcPr>
            <w:tcW w:w="604" w:type="dxa"/>
            <w:vMerge/>
          </w:tcPr>
          <w:p w:rsidR="00B279EE" w:rsidRDefault="00B279EE">
            <w:pPr>
              <w:pStyle w:val="ConsPlusNormal"/>
            </w:pPr>
          </w:p>
        </w:tc>
        <w:tc>
          <w:tcPr>
            <w:tcW w:w="3515" w:type="dxa"/>
          </w:tcPr>
          <w:p w:rsidR="00B279EE" w:rsidRDefault="00B279EE">
            <w:pPr>
              <w:pStyle w:val="ConsPlusNormal"/>
            </w:pPr>
            <w:r>
              <w:t>Доля прибывших работников в общем количестве прибывших и выбывших работников</w:t>
            </w:r>
          </w:p>
        </w:tc>
        <w:tc>
          <w:tcPr>
            <w:tcW w:w="994" w:type="dxa"/>
          </w:tcPr>
          <w:p w:rsidR="00B279EE" w:rsidRDefault="00B279E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784" w:type="dxa"/>
          </w:tcPr>
          <w:p w:rsidR="00B279EE" w:rsidRDefault="00B279EE">
            <w:pPr>
              <w:pStyle w:val="ConsPlusNormal"/>
              <w:jc w:val="center"/>
            </w:pPr>
            <w:r>
              <w:t>75</w:t>
            </w:r>
          </w:p>
        </w:tc>
      </w:tr>
    </w:tbl>
    <w:p w:rsidR="00B279EE" w:rsidRDefault="00B279EE">
      <w:pPr>
        <w:pStyle w:val="ConsPlusNormal"/>
        <w:jc w:val="both"/>
      </w:pPr>
    </w:p>
    <w:p w:rsidR="00B279EE" w:rsidRDefault="00B279EE">
      <w:pPr>
        <w:pStyle w:val="ConsPlusNormal"/>
        <w:ind w:firstLine="540"/>
        <w:jc w:val="both"/>
      </w:pPr>
      <w:r>
        <w:t xml:space="preserve">1.2. в приложении 1 </w:t>
      </w:r>
      <w:hyperlink r:id="rId13">
        <w:r>
          <w:rPr>
            <w:color w:val="0000FF"/>
          </w:rPr>
          <w:t>строку 6</w:t>
        </w:r>
      </w:hyperlink>
      <w:r>
        <w:t xml:space="preserve"> изложить в следующей редакции:</w:t>
      </w:r>
    </w:p>
    <w:p w:rsidR="00B279EE" w:rsidRDefault="00B279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665"/>
        <w:gridCol w:w="409"/>
        <w:gridCol w:w="340"/>
        <w:gridCol w:w="1459"/>
        <w:gridCol w:w="340"/>
        <w:gridCol w:w="784"/>
        <w:gridCol w:w="1369"/>
        <w:gridCol w:w="1339"/>
      </w:tblGrid>
      <w:tr w:rsidR="00B279EE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279EE" w:rsidRDefault="00B279E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</w:tcPr>
          <w:p w:rsidR="00B279EE" w:rsidRDefault="00B279EE">
            <w:pPr>
              <w:pStyle w:val="ConsPlusNormal"/>
            </w:pPr>
            <w:r>
              <w:t>Количество вновь созданных рабочих мест на промышленных предприятиях с численностью работников свыше 100 человек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B279EE" w:rsidRDefault="00B279E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279EE" w:rsidRDefault="00B279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B279EE" w:rsidRDefault="00B279EE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279EE" w:rsidRDefault="00B279E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B279EE" w:rsidRDefault="00B279E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:rsidR="00B279EE" w:rsidRDefault="00B279EE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B279EE" w:rsidRDefault="00B279EE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</w:tbl>
    <w:p w:rsidR="00B279EE" w:rsidRDefault="00B279EE">
      <w:pPr>
        <w:pStyle w:val="ConsPlusNormal"/>
        <w:jc w:val="both"/>
      </w:pPr>
    </w:p>
    <w:p w:rsidR="00B279EE" w:rsidRDefault="00B279EE">
      <w:pPr>
        <w:pStyle w:val="ConsPlusNormal"/>
        <w:jc w:val="both"/>
      </w:pPr>
    </w:p>
    <w:p w:rsidR="00B279EE" w:rsidRDefault="00B279E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86A1A" w:rsidRDefault="00486A1A">
      <w:bookmarkStart w:id="1" w:name="_GoBack"/>
      <w:bookmarkEnd w:id="1"/>
    </w:p>
    <w:sectPr w:rsidR="00486A1A" w:rsidSect="00151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9EE"/>
    <w:rsid w:val="00486A1A"/>
    <w:rsid w:val="00B2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F397F-8971-4288-B307-DBB1798A9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79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279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279E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45B79B66F10D6E620B3C54C789A5B477866BBBE6BE4C1F2C0D09C6D3F1AE62E2188B270EACD1FCB21980E9E5D5734894g5KAG" TargetMode="External"/><Relationship Id="rId13" Type="http://schemas.openxmlformats.org/officeDocument/2006/relationships/hyperlink" Target="consultantplus://offline/ref=0545B79B66F10D6E620B3C54C789A5B477866BBBE6BE4B1A2D0A09C6D3F1AE62E2188B271CAC89F0B21F98EDE2C02519D20CA0291737A799FF7BB244g1K3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545B79B66F10D6E620B3C54C789A5B477866BBBE6BE4813280B09C6D3F1AE62E2188B271CAC89F0B31E9EEBE5C02519D20CA0291737A799FF7BB244g1K3G" TargetMode="External"/><Relationship Id="rId12" Type="http://schemas.openxmlformats.org/officeDocument/2006/relationships/hyperlink" Target="consultantplus://offline/ref=0545B79B66F10D6E620B3C54C789A5B477866BBBE6BE4B1A2D0A09C6D3F1AE62E2188B271CAC89F0B21F97ECE7C02519D20CA0291737A799FF7BB244g1K3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45B79B66F10D6E620B2259D1E5F8BF7B8F37B4E2B9474D77580F918CA1A837B058D57E5EEF9AF1B1009CE9E5gCK8G" TargetMode="External"/><Relationship Id="rId11" Type="http://schemas.openxmlformats.org/officeDocument/2006/relationships/hyperlink" Target="consultantplus://offline/ref=0545B79B66F10D6E620B3C54C789A5B477866BBBE6BE4B1A2D0A09C6D3F1AE62E2188B271CAC89F0B21F9CE0E1C02519D20CA0291737A799FF7BB244g1K3G" TargetMode="External"/><Relationship Id="rId5" Type="http://schemas.openxmlformats.org/officeDocument/2006/relationships/hyperlink" Target="consultantplus://offline/ref=0545B79B66F10D6E620B2259D1E5F8BF7B8D37B4EFBB474D77580F918CA1A837B058D57E5EEF9AF1B1009CE9E5gCK8G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545B79B66F10D6E620B3C54C789A5B477866BBBE6BE4B1A2D0A09C6D3F1AE62E2188B271CAC89F0B31E9EEAE0C02519D20CA0291737A799FF7BB244g1K3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0545B79B66F10D6E620B3C54C789A5B477866BBBE6BE4E1A2A0E09C6D3F1AE62E2188B270EACD1FCB21980E9E5D5734894g5KA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2023-02-17T06:10:00Z</dcterms:created>
  <dcterms:modified xsi:type="dcterms:W3CDTF">2023-02-17T06:11:00Z</dcterms:modified>
</cp:coreProperties>
</file>